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4A" w:rsidRPr="0037664A" w:rsidRDefault="0037664A" w:rsidP="0037664A">
      <w:pPr>
        <w:pStyle w:val="p2"/>
        <w:shd w:val="clear" w:color="auto" w:fill="FFFFFF"/>
        <w:jc w:val="right"/>
        <w:rPr>
          <w:rStyle w:val="s1"/>
          <w:b/>
          <w:bCs/>
          <w:color w:val="000000"/>
          <w:sz w:val="20"/>
          <w:szCs w:val="20"/>
        </w:rPr>
      </w:pPr>
      <w:r w:rsidRPr="0037664A">
        <w:rPr>
          <w:rStyle w:val="s1"/>
          <w:b/>
          <w:bCs/>
          <w:color w:val="000000"/>
          <w:sz w:val="20"/>
          <w:szCs w:val="20"/>
        </w:rPr>
        <w:t>Утверждаю</w:t>
      </w:r>
    </w:p>
    <w:p w:rsidR="0037664A" w:rsidRPr="0037664A" w:rsidRDefault="0037664A" w:rsidP="0037664A">
      <w:pPr>
        <w:pStyle w:val="p2"/>
        <w:shd w:val="clear" w:color="auto" w:fill="FFFFFF"/>
        <w:jc w:val="right"/>
        <w:rPr>
          <w:rStyle w:val="s1"/>
          <w:b/>
          <w:bCs/>
          <w:color w:val="000000"/>
          <w:sz w:val="20"/>
          <w:szCs w:val="20"/>
        </w:rPr>
      </w:pPr>
      <w:r w:rsidRPr="0037664A">
        <w:rPr>
          <w:rStyle w:val="s1"/>
          <w:b/>
          <w:bCs/>
          <w:color w:val="000000"/>
          <w:sz w:val="20"/>
          <w:szCs w:val="20"/>
        </w:rPr>
        <w:t>директор школы______</w:t>
      </w:r>
      <w:proofErr w:type="spellStart"/>
      <w:r w:rsidRPr="0037664A">
        <w:rPr>
          <w:rStyle w:val="s1"/>
          <w:b/>
          <w:bCs/>
          <w:color w:val="000000"/>
          <w:sz w:val="20"/>
          <w:szCs w:val="20"/>
        </w:rPr>
        <w:t>Амирбеков</w:t>
      </w:r>
      <w:proofErr w:type="spellEnd"/>
      <w:r w:rsidRPr="0037664A">
        <w:rPr>
          <w:rStyle w:val="s1"/>
          <w:b/>
          <w:bCs/>
          <w:color w:val="000000"/>
          <w:sz w:val="20"/>
          <w:szCs w:val="20"/>
        </w:rPr>
        <w:t xml:space="preserve"> Ш.И.</w:t>
      </w:r>
    </w:p>
    <w:p w:rsidR="0037664A" w:rsidRDefault="0037664A" w:rsidP="0037664A">
      <w:pPr>
        <w:pStyle w:val="p2"/>
        <w:shd w:val="clear" w:color="auto" w:fill="FFFFFF"/>
        <w:spacing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</w:rPr>
        <w:t>Положение об ученическом самоуправлении</w:t>
      </w:r>
    </w:p>
    <w:p w:rsidR="0037664A" w:rsidRPr="0037664A" w:rsidRDefault="0037664A" w:rsidP="0037664A">
      <w:pPr>
        <w:pStyle w:val="p2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proofErr w:type="gramStart"/>
      <w:r>
        <w:rPr>
          <w:rStyle w:val="s2"/>
          <w:color w:val="000000"/>
          <w:sz w:val="28"/>
          <w:szCs w:val="28"/>
        </w:rPr>
        <w:t>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37664A" w:rsidRDefault="0037664A" w:rsidP="0037664A">
      <w:pPr>
        <w:pStyle w:val="p8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разработано на основании Федерального закона от 29 декабря 2012 г № 273-ФЗ «Об образовании в Российской Федерации» ч. 4 Статьи 26, ч. 6 Статьи 26, ч. 3 Статьи 30, п.17 Статьи 34, ч. 7 Статьи 43, Статьи 45, а также Статьи 372 Трудового кодекса Российской Федерации, а также «Порядка учета мнения совета обучающихся, Совета родителей (законных представителей) несовершеннолетних обучающихся при принятии локальных нормативных актов и выборе меры дисциплинарного взыскания в отношении обучающего</w:t>
      </w:r>
      <w:r>
        <w:rPr>
          <w:color w:val="000000"/>
          <w:sz w:val="28"/>
          <w:szCs w:val="28"/>
        </w:rPr>
        <w:t>ся МКОУ «</w:t>
      </w:r>
      <w:proofErr w:type="spellStart"/>
      <w:r>
        <w:rPr>
          <w:color w:val="000000"/>
          <w:sz w:val="28"/>
          <w:szCs w:val="28"/>
        </w:rPr>
        <w:t>Рассветовская</w:t>
      </w:r>
      <w:proofErr w:type="spellEnd"/>
      <w:r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».</w:t>
      </w:r>
    </w:p>
    <w:p w:rsidR="0037664A" w:rsidRDefault="0037664A" w:rsidP="0037664A">
      <w:pPr>
        <w:pStyle w:val="p9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Ученическое самоуправление является формой организации жизнедеятельности ученического коллектива, характеризующейся активным участием школьников в решении задач, стоящих перед школой.</w:t>
      </w:r>
    </w:p>
    <w:p w:rsidR="0037664A" w:rsidRDefault="0037664A" w:rsidP="0037664A">
      <w:pPr>
        <w:pStyle w:val="p9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Ученическое самоуправление призвано готовить учащихся к реализации прав гражданина в управлении государством, к участию в жизни современного общества через включение их в управление школой, основанное на коллегиальных и демократических началах.</w:t>
      </w:r>
    </w:p>
    <w:p w:rsidR="0037664A" w:rsidRDefault="0037664A" w:rsidP="0037664A">
      <w:pPr>
        <w:pStyle w:val="p9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Круг вопросов, находящихся в компетенции ученического самоуправления:</w:t>
      </w:r>
    </w:p>
    <w:p w:rsidR="0037664A" w:rsidRDefault="0037664A" w:rsidP="0037664A">
      <w:pPr>
        <w:pStyle w:val="p9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защита прав и интересов учащихся;</w:t>
      </w:r>
    </w:p>
    <w:p w:rsidR="0037664A" w:rsidRDefault="0037664A" w:rsidP="0037664A">
      <w:pPr>
        <w:pStyle w:val="p9"/>
        <w:shd w:val="clear" w:color="auto" w:fill="FFFFFF"/>
        <w:spacing w:after="0" w:afterAutospacing="0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совместное с педагогами решение наиболее значимых вопросов учебно-воспитательного процесса;</w:t>
      </w:r>
    </w:p>
    <w:p w:rsidR="0037664A" w:rsidRDefault="0037664A" w:rsidP="0037664A">
      <w:pPr>
        <w:pStyle w:val="p9"/>
        <w:shd w:val="clear" w:color="auto" w:fill="FFFFFF"/>
        <w:spacing w:after="0" w:afterAutospacing="0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формирование и сохранение общешкольных традиций;</w:t>
      </w:r>
    </w:p>
    <w:p w:rsidR="0037664A" w:rsidRDefault="0037664A" w:rsidP="0037664A">
      <w:pPr>
        <w:pStyle w:val="p9"/>
        <w:shd w:val="clear" w:color="auto" w:fill="FFFFFF"/>
        <w:spacing w:after="0" w:afterAutospacing="0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1.3.4.​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организация общешкольных дел;</w:t>
      </w:r>
    </w:p>
    <w:p w:rsidR="0037664A" w:rsidRDefault="0037664A" w:rsidP="0037664A">
      <w:pPr>
        <w:pStyle w:val="p9"/>
        <w:shd w:val="clear" w:color="auto" w:fill="FFFFFF"/>
        <w:spacing w:after="0" w:afterAutospacing="0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1.3.5.​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создание информационной сети школы.</w:t>
      </w:r>
    </w:p>
    <w:p w:rsidR="0037664A" w:rsidRDefault="0037664A" w:rsidP="0037664A">
      <w:pPr>
        <w:pStyle w:val="p9"/>
        <w:shd w:val="clear" w:color="auto" w:fill="FFFFFF"/>
        <w:spacing w:after="0" w:afterAutospacing="0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1.4.​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Формой активного участия школьников в решении стоящих перед школой задач являются: работа в органах самоуправления.</w:t>
      </w:r>
    </w:p>
    <w:p w:rsidR="0037664A" w:rsidRDefault="0037664A" w:rsidP="0037664A">
      <w:pPr>
        <w:pStyle w:val="p6"/>
        <w:shd w:val="clear" w:color="auto" w:fill="FFFFFF"/>
        <w:spacing w:after="0" w:afterAutospacing="0"/>
        <w:ind w:left="360" w:hanging="360"/>
        <w:jc w:val="center"/>
        <w:rPr>
          <w:rStyle w:val="s2"/>
          <w:color w:val="000000"/>
          <w:sz w:val="28"/>
          <w:szCs w:val="28"/>
        </w:rPr>
      </w:pPr>
    </w:p>
    <w:p w:rsidR="0037664A" w:rsidRDefault="0037664A" w:rsidP="0037664A">
      <w:pPr>
        <w:pStyle w:val="p6"/>
        <w:shd w:val="clear" w:color="auto" w:fill="FFFFFF"/>
        <w:spacing w:after="0" w:afterAutospacing="0"/>
        <w:ind w:left="360" w:hanging="360"/>
        <w:jc w:val="center"/>
        <w:rPr>
          <w:rStyle w:val="s2"/>
          <w:color w:val="000000"/>
          <w:sz w:val="28"/>
          <w:szCs w:val="28"/>
        </w:rPr>
      </w:pPr>
    </w:p>
    <w:p w:rsidR="0037664A" w:rsidRDefault="0037664A" w:rsidP="0037664A">
      <w:pPr>
        <w:pStyle w:val="p6"/>
        <w:shd w:val="clear" w:color="auto" w:fill="FFFFFF"/>
        <w:spacing w:after="0" w:afterAutospacing="0"/>
        <w:ind w:left="360" w:hanging="360"/>
        <w:jc w:val="center"/>
        <w:rPr>
          <w:rStyle w:val="s2"/>
          <w:color w:val="000000"/>
          <w:sz w:val="28"/>
          <w:szCs w:val="28"/>
        </w:rPr>
      </w:pPr>
    </w:p>
    <w:p w:rsidR="0037664A" w:rsidRDefault="0037664A" w:rsidP="0037664A">
      <w:pPr>
        <w:pStyle w:val="p6"/>
        <w:shd w:val="clear" w:color="auto" w:fill="FFFFFF"/>
        <w:spacing w:after="0" w:afterAutospacing="0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Цели и задачи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Целью деятельности ученического самоуправления является реализация права учащихся на участие в управлении образовательным учреждением.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rStyle w:val="s2"/>
          <w:color w:val="000000"/>
          <w:sz w:val="28"/>
          <w:szCs w:val="28"/>
        </w:rPr>
      </w:pP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Задачи деятельности: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2.2.1.​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Представление интересов учащихся в процессе управления школой;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2.2.2.​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Поддержка и развитие инициативы учащихся в школьной жизни;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2.2.3.​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Защита прав учащихся.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Функции органа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своей деятельности представители ученического самоуправления руководствуются Конституцией РФ</w:t>
      </w:r>
      <w:r>
        <w:rPr>
          <w:color w:val="000000"/>
          <w:sz w:val="28"/>
          <w:szCs w:val="28"/>
        </w:rPr>
        <w:t xml:space="preserve"> и РД</w:t>
      </w:r>
      <w:r>
        <w:rPr>
          <w:color w:val="000000"/>
          <w:sz w:val="28"/>
          <w:szCs w:val="28"/>
        </w:rPr>
        <w:t xml:space="preserve">, Законом РФ «Об образовании в РФ», соблюдают Устав МКОУ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Рассветовская</w:t>
      </w:r>
      <w:proofErr w:type="spellEnd"/>
      <w:r>
        <w:rPr>
          <w:color w:val="000000"/>
          <w:sz w:val="28"/>
          <w:szCs w:val="28"/>
        </w:rPr>
        <w:t xml:space="preserve"> СОШ»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Развивают систему ученического самоуправления, создают нормативную базу деятельности ученического самоуправления разного уровня.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 мере необходимости представляют ученический коллектив на педагогических советах, на встречах с общественными организациями, на муниципальных конкурсам, смотрах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3.4.​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Участвуют в определение режима работы школы в каникулярное время и разработке правил внутреннего распорядка школы.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3.5.​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Организуют занятия по освоению лидерских навыков, технологий коллективно-творческой деятельности.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3.6.​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Планируют, проводят и анализируют ключевые КТД.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3.7.​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Оценивают деятельность классов.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3.8.​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Осуществляют постоянную связь с классными коллективами для выяснения актуальных для них проблем и потребностей. Обсуждают предложения, поступающие от учащихся.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Права органа ученического самоуправления.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rStyle w:val="s2"/>
          <w:color w:val="000000"/>
          <w:sz w:val="28"/>
          <w:szCs w:val="28"/>
        </w:rPr>
      </w:pP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Знакомиться с нормативными документами школы и вносить к ним свои предложения.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Представлять интересы учащихся перед администрацией школы, на педагогических советах, собраниях, посвященных решению вопросов жизни школы.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Получать от администрации школы информацию по плану работы школы.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4.4.​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Направлять в администрацию школы письменные запросы, предложения и получать на них официальные ответы.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4.5.​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Вносить предложения в план воспитательной работы.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4.6.​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Проводить на территории школы собрания, в том числе и закрытые, и иные мероприятия не реже одного раза в месяц.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4.7.​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Размещать на территории школы информацию о своей деятельности в отведенных для этого местах и в школьных средствах информации.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4.8.​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Проводить среди учащихся опросы и анкетирования.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4.9.​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Участвовать в формировании составов школьных делегаций на мероприятия городского уровня и выше.</w:t>
      </w:r>
    </w:p>
    <w:p w:rsidR="0037664A" w:rsidRDefault="0037664A" w:rsidP="0037664A">
      <w:pPr>
        <w:pStyle w:val="p11"/>
        <w:shd w:val="clear" w:color="auto" w:fill="FFFFFF"/>
        <w:ind w:left="720" w:hanging="720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4.10.​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Осуществлять иные полномочия в соответствии с законодательством и Уставом школы.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5.​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Структура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5.1.​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Органом, осуществляющим текущие права и обязанности, является ученическое самоуправление, которое формируется путем делегирования по одному представителю от классного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Ученическое самоуправление собирается один раз в месяц и по мере необходимости.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5.2.​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Руководит самоуправлением председатель, который избирается прямым открытым голосованием сроком на один год.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6.​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Взаимосвязи с другими органами школьного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6.1.​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Орган ученического самоуправления активно взаимодействует с педагогическим советом, как органом самоуправления педагогического 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коллектива, исходя из своей компетенции, определенной разделом 4 «Права органов ученического самоуправления» данного Положения.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6.2.​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 ученического самоуправления также взаимодействует с общешкольным родительским комитетом по соответствующим вопросам, отнесенным к ведению родительского комитета.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6.3.​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 ученического самоуправления может принимать участие в работе Совета школы, педагогического совета и родительского комитета по мере необходимости.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7.​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Ответственность органов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7.1.​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 ученического самоуправления несет ответственность за выполнение закрепленных за ним задач и функций.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7.2.​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случае невыполнения указанных задач и функций орган ученического самоуправления может быть досрочно переизбраны в соответствии с нормами, указанными в разделе 5 данного Положения.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8.​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Делопроизводство органов ученического самоуправления.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8.1.​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План работы органов ученического самоуправления составляется на весь учебный год, исходя из плана воспитательной работы школы и предложений органов самоуправления.</w:t>
      </w:r>
    </w:p>
    <w:p w:rsidR="0037664A" w:rsidRDefault="0037664A" w:rsidP="0037664A">
      <w:pPr>
        <w:pStyle w:val="p6"/>
        <w:shd w:val="clear" w:color="auto" w:fill="FFFFFF"/>
        <w:ind w:left="360" w:hanging="360"/>
        <w:jc w:val="center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9.​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Заключительные положения.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9.1.​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Настоящее положение вступает в силу с момента утверждения.</w:t>
      </w:r>
    </w:p>
    <w:p w:rsidR="0037664A" w:rsidRDefault="0037664A" w:rsidP="0037664A">
      <w:pPr>
        <w:pStyle w:val="p9"/>
        <w:shd w:val="clear" w:color="auto" w:fill="FFFFFF"/>
        <w:ind w:left="720" w:hanging="72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9.2.​</w:t>
      </w:r>
      <w:proofErr w:type="gramEnd"/>
      <w:r>
        <w:rPr>
          <w:rStyle w:val="s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Изменения в настоящее положение вносятся Советом школы по предложению органами самоуправления.</w:t>
      </w:r>
    </w:p>
    <w:p w:rsidR="00056BE3" w:rsidRDefault="00056BE3"/>
    <w:sectPr w:rsidR="0005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4A"/>
    <w:rsid w:val="00056BE3"/>
    <w:rsid w:val="003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C1044-FE9D-4D8C-80AE-374A8C2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7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7664A"/>
  </w:style>
  <w:style w:type="paragraph" w:customStyle="1" w:styleId="p6">
    <w:name w:val="p6"/>
    <w:basedOn w:val="a"/>
    <w:rsid w:val="0037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7664A"/>
  </w:style>
  <w:style w:type="paragraph" w:customStyle="1" w:styleId="p8">
    <w:name w:val="p8"/>
    <w:basedOn w:val="a"/>
    <w:rsid w:val="0037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7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37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2018-04-26T12:46:00Z</cp:lastPrinted>
  <dcterms:created xsi:type="dcterms:W3CDTF">2018-04-26T12:37:00Z</dcterms:created>
  <dcterms:modified xsi:type="dcterms:W3CDTF">2018-04-26T12:47:00Z</dcterms:modified>
</cp:coreProperties>
</file>