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D5" w:rsidRPr="00EF4DD5" w:rsidRDefault="001976F5" w:rsidP="001976F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6555573" cy="874053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BSv3vTkR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776" cy="874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F4DD5" w:rsidRPr="00EF4D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1.3.6. Предупреждение коррупции</w:t>
      </w:r>
      <w:r w:rsidR="00EF4DD5" w:rsidRPr="00EF4DD5">
        <w:rPr>
          <w:rFonts w:ascii="Times New Roman" w:hAnsi="Times New Roman" w:cs="Times New Roman"/>
          <w:sz w:val="28"/>
          <w:szCs w:val="28"/>
        </w:rPr>
        <w:t> - деятельность субъектов антикоррупционной поли</w:t>
      </w:r>
      <w:r w:rsidR="00EF4DD5" w:rsidRPr="00EF4DD5">
        <w:rPr>
          <w:rFonts w:ascii="Times New Roman" w:hAnsi="Times New Roman" w:cs="Times New Roman"/>
          <w:sz w:val="28"/>
          <w:szCs w:val="28"/>
        </w:rPr>
        <w:softHyphen/>
        <w:t xml:space="preserve">тики, направленная на изучение, выявление, </w:t>
      </w:r>
      <w:r w:rsidR="00EF4DD5" w:rsidRPr="00EF4DD5">
        <w:rPr>
          <w:rFonts w:ascii="Times New Roman" w:hAnsi="Times New Roman" w:cs="Times New Roman"/>
          <w:sz w:val="28"/>
          <w:szCs w:val="28"/>
        </w:rPr>
        <w:lastRenderedPageBreak/>
        <w:t>ограничение либо устранение явлений усло</w:t>
      </w:r>
      <w:r w:rsidR="00EF4DD5" w:rsidRPr="00EF4DD5">
        <w:rPr>
          <w:rFonts w:ascii="Times New Roman" w:hAnsi="Times New Roman" w:cs="Times New Roman"/>
          <w:sz w:val="28"/>
          <w:szCs w:val="28"/>
        </w:rPr>
        <w:softHyphen/>
        <w:t>вий, порождающих коррупционные правонарушения, или способствующих их распро</w:t>
      </w:r>
      <w:r w:rsidR="00EF4DD5" w:rsidRPr="00EF4DD5">
        <w:rPr>
          <w:rFonts w:ascii="Times New Roman" w:hAnsi="Times New Roman" w:cs="Times New Roman"/>
          <w:sz w:val="28"/>
          <w:szCs w:val="28"/>
        </w:rPr>
        <w:softHyphen/>
        <w:t>странению.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1.4. Комиссия в своей деятельности руководствуется Конституцией Российской Федерации, Законом РФ от 25.12.2008 № 273-ФЗ  «О противодействии коррупции», нормативными актами Министер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ства образования и науки Российской Федерации, Уставом МБОУ </w:t>
      </w:r>
      <w:r>
        <w:rPr>
          <w:rFonts w:ascii="Times New Roman" w:hAnsi="Times New Roman" w:cs="Times New Roman"/>
          <w:sz w:val="28"/>
          <w:szCs w:val="28"/>
        </w:rPr>
        <w:t>СОШ № 5</w:t>
      </w:r>
      <w:r w:rsidRPr="00EF4DD5">
        <w:rPr>
          <w:rFonts w:ascii="Times New Roman" w:hAnsi="Times New Roman" w:cs="Times New Roman"/>
          <w:sz w:val="28"/>
          <w:szCs w:val="28"/>
        </w:rPr>
        <w:t>, решениями педагогического совета школы, Совета школы, другими нормативными правовыми актами школы, а также настоящим Положением.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1.5. Настоящее положение вступает в силу с момента его утверждения приказом по образовательному учреждению.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2. Задачи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Комиссия для решения стоящих перед ней задач: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2.1. Участвует в разработке и реализации приоритетных направлений   антикоррупцион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ной политики.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2.2. Координирует деятельность школы по устранению причин коррупции и усло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проявлений.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2.3. Вносит предложения, направленные на реализацию мероприятий по устранению при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чин и условий, способствующих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2.5. Оказывает консультативную помощь субъектам антикоррупционной политики школы по вопросам, связанным с применением на практике общих принципов служебного поведе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ния сотрудников, а также обучающихся и других участников учебно-воспитательного процесса.</w:t>
      </w:r>
    </w:p>
    <w:p w:rsid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2.6. Взаимодействует с правоохранительными органами по реализации мер, направленных на предупреждение (профилактику) коррупции и на выявление субъектов коррупционных правона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рушений.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3. Порядок формирования и деятельность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3.1.     Комиссия состоит из 3 членов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Состав членов Комиссии рассматривается и утверждается на общем собрании коллектива  школы. Ход рассмотрения и принятое решение фиксируется в протоколе общего собрания, а состав Комиссии утвержда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ется приказом по образовательному учреждению.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3.2.     В состав Комиссии входят:</w:t>
      </w:r>
    </w:p>
    <w:p w:rsidR="00EF4DD5" w:rsidRPr="00EF4DD5" w:rsidRDefault="00EF4DD5" w:rsidP="00EF4DD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представители педагогического совета;</w:t>
      </w:r>
    </w:p>
    <w:p w:rsidR="00EF4DD5" w:rsidRPr="00EF4DD5" w:rsidRDefault="00EF4DD5" w:rsidP="00EF4DD5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представители учебно-вспомогательного персонала;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В случае отсутствия возможности членов Комиссии присутство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вать на заседании, они вправе изложить свое мнение по рассматриваемым вопросам в письменном виде.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3.4. Заседание Комиссии правомочно, если на нем присутствует не менее двух третей об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щего 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3.5.     Член Комиссии добровольно принимает на себя обязательства о неразглашении сведе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рая рассматривается (рассматривалась) Комиссией. Информация, полученная Комиссией, может быть использована только в порядке, предусмотренном федеральным законодательством об информации, информатизации и защите информации.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3.6. Председатель Комиссии избирается на первом заседании Комиссии открытым голосованием простым  большинством голосов от общего численного состава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3.7. Из состава Комиссии председателем назначаются заместитель председателя и секретарь.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3.8. Заместитель председателя Комиссии, в случаях отсутствия председателя Комиссии, по его поручению, проводит заседания Комиссии. Члены  Комиссии осуществ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ляют свою деятельность на общественных началах.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4. Полномочия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4.1. Комиссия координирует деятельность подразделений школы по реализации мер противодействия коррупции.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4.2.     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вует в подготовке проектов локальных нормативных актов по вопросам, относящимся к ее компетенции.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4.3. Участвует в разработке форм и методов осуществления антикоррупционной деятельно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 и контролирует их реализацию.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 xml:space="preserve">4.4. Содействует работе по проведению анализа и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издаваемых   администра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цией школы документов нормативного характера по вопросам противодействия коррупции.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4.5. Рассматривает предложения о совершенствовании методической и организационной 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боты по противодействию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4.6. Содействует внесению дополнений в нормативные правовые акты с учетом измене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 действующего законодательства.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4.7. Создает рабочие группы для изучения вопросов, касающихся деятельности Комиссии, а также для подготовки проектов соответствующих решений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4.8. Полномочия Комиссии, порядок её формирования и деятельности определяются настоя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щим Положением.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4.9. В зависимости от рассматриваемых вопросов, к участию в заседаниях Комиссии мо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4.10.Решения Комиссии принимаются на заседании открытым голосованием простым большинством голосов присутствующих членов Комиссии и носят рекомендательный харак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сти, реализуются путем принятия соответствующих приказов и распоряжений директора, если иное не предусмотрено действующим законодательством. Члены Комиссии обладают равными пра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вами при принятии решений.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5. Председатель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 xml:space="preserve">5.1.     Определяет место, время проведения и повестку дня заседания Комиссии, в том числе с участием представителей структурных </w:t>
      </w:r>
      <w:r w:rsidRPr="00EF4DD5">
        <w:rPr>
          <w:rFonts w:ascii="Times New Roman" w:hAnsi="Times New Roman" w:cs="Times New Roman"/>
          <w:sz w:val="28"/>
          <w:szCs w:val="28"/>
        </w:rPr>
        <w:lastRenderedPageBreak/>
        <w:t>подразделений школы, не являющихся ее чле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нами, в случае необходимости привлекает к работе специалистов (по согласованию).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5.2. На основе предложений членов Комиссии и руководителей структурных подразделе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ний формирует план работы Комиссии на текущий год и повестку дня его очередного заседа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ния.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5.3. Информирует педагогический совет о результатах реализа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 мер противодействия коррупции в школе.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5.4. Дает соответствующие поручения своему заместителю, секретарю и членам Комис</w:t>
      </w:r>
      <w:r w:rsidRPr="00EF4DD5">
        <w:rPr>
          <w:rFonts w:ascii="Times New Roman" w:hAnsi="Times New Roman" w:cs="Times New Roman"/>
          <w:sz w:val="28"/>
          <w:szCs w:val="28"/>
        </w:rPr>
        <w:softHyphen/>
        <w:t xml:space="preserve">сии, осуществляет 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F4DD5">
        <w:rPr>
          <w:rFonts w:ascii="Times New Roman" w:hAnsi="Times New Roman" w:cs="Times New Roman"/>
          <w:sz w:val="28"/>
          <w:szCs w:val="28"/>
        </w:rPr>
        <w:t xml:space="preserve"> их выполнением.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5.5. Подписывает протокол заседания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6. Обеспечение участия общественности  в деятельности Комиссии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 рассматриваются на заседании Комиссии.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6.2. На заседание Комиссии могут быть приглашены представители общественности. По решению председателя Комиссии, информация не конфиденциального характера о рассмотрен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ных Комиссией проблемных вопросах, может передаваться в СМИ (официальный сайт ОУ) для опубликования.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6.3.  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Не позднее 10 числа месяца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образовательном учреждении для последующего официального опубликования с учетом требований к конфиденциальности информации, представляют отчетные  материалы в публичный доклад руководителя по основному направлению деятельности Комиссии.</w:t>
      </w:r>
      <w:proofErr w:type="gramEnd"/>
    </w:p>
    <w:p w:rsidR="00EF4DD5" w:rsidRPr="00EF4DD5" w:rsidRDefault="00EF4DD5" w:rsidP="00EF4DD5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7. Взаимодействие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7.1. Председатель комиссии, заместитель председателя комиссии, секретарь комиссии и члены комиссии непосредственно взаимодействуют: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         с педагогическим коллективом по вопросам реализации мер противодействия корруп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ции, совершенствования методической и организационной работы по противодействию корруп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 в школе;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Советом школы, родительским комитетом по вопросам совершенствования деятельно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сти в сфере противодействия коррупции, участия в подготовке проектов локальных нормативных актов по вопросам, относящимся к компетенции Комиссии, информирования о результатах реализа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ции мер противодействия коррупции в школе, по вопросам антикоррупционного образования и профилактических мероприятиях</w:t>
      </w:r>
      <w:proofErr w:type="gramStart"/>
      <w:r w:rsidRPr="00EF4DD5">
        <w:rPr>
          <w:rFonts w:ascii="Times New Roman" w:hAnsi="Times New Roman" w:cs="Times New Roman"/>
          <w:sz w:val="28"/>
          <w:szCs w:val="28"/>
        </w:rPr>
        <w:t> ;</w:t>
      </w:r>
      <w:proofErr w:type="gramEnd"/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администрацией школы по вопросам содействия в работе по проведению анализа и экспер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тизы издаваемых документов нормативного характера в сфере противодействия коррупции;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работниками (сотрудниками) школы и гражданами по рассмотрению их письмен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ных обращений, связанных с вопросами противодействия коррупции в школе;</w:t>
      </w:r>
    </w:p>
    <w:p w:rsidR="00EF4DD5" w:rsidRPr="00EF4DD5" w:rsidRDefault="00EF4DD5" w:rsidP="00EF4DD5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        с правоохранительными органами по реализации мер, направленных на предупреждение (профилактику) коррупции и на выявление субъектов коррупционных правонарушений.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7.2. Комиссия работает в тесном контакте: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с органами местного самоуправления, правоохранительными, контролирую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щими, налоговыми и другими органами по вопросам, относящимся к компетенции Комиссии, а также по 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тельства.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 </w:t>
      </w:r>
      <w:r w:rsidRPr="00EF4DD5">
        <w:rPr>
          <w:rFonts w:ascii="Times New Roman" w:hAnsi="Times New Roman" w:cs="Times New Roman"/>
          <w:b/>
          <w:bCs/>
          <w:sz w:val="28"/>
          <w:szCs w:val="28"/>
        </w:rPr>
        <w:t>8. Внесение изменений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8.1. Внесение изменений и дополнений в настоящее Положение осуществляется путем подго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товки проекта о внесении изменений и дополнений.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8.2. Утверждение вносимых изменений и дополнений в Положение осуществля</w:t>
      </w:r>
      <w:r w:rsidRPr="00EF4DD5">
        <w:rPr>
          <w:rFonts w:ascii="Times New Roman" w:hAnsi="Times New Roman" w:cs="Times New Roman"/>
          <w:sz w:val="28"/>
          <w:szCs w:val="28"/>
        </w:rPr>
        <w:softHyphen/>
        <w:t>ется после принятия решения общего собрания коллектива школы с последующим утверждение приказом по образовательному учреждению.</w:t>
      </w:r>
    </w:p>
    <w:p w:rsidR="00EF4DD5" w:rsidRPr="00EF4DD5" w:rsidRDefault="00EF4DD5" w:rsidP="00EF4DD5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9. Порядок опубликования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lastRenderedPageBreak/>
        <w:t>9.1. 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EF4DD5" w:rsidRPr="00EF4DD5" w:rsidRDefault="00EF4DD5" w:rsidP="00EF4DD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b/>
          <w:bCs/>
          <w:sz w:val="28"/>
          <w:szCs w:val="28"/>
        </w:rPr>
        <w:t>10. Порядок создания, ликвидации, реорганизации и переименования</w:t>
      </w:r>
    </w:p>
    <w:p w:rsidR="00EF4DD5" w:rsidRPr="00EF4DD5" w:rsidRDefault="00EF4DD5" w:rsidP="00EF4DD5">
      <w:pPr>
        <w:rPr>
          <w:rFonts w:ascii="Times New Roman" w:hAnsi="Times New Roman" w:cs="Times New Roman"/>
          <w:sz w:val="28"/>
          <w:szCs w:val="28"/>
        </w:rPr>
      </w:pPr>
      <w:r w:rsidRPr="00EF4DD5">
        <w:rPr>
          <w:rFonts w:ascii="Times New Roman" w:hAnsi="Times New Roman" w:cs="Times New Roman"/>
          <w:sz w:val="28"/>
          <w:szCs w:val="28"/>
        </w:rPr>
        <w:t>10.1. Комиссия создается, ликвидируется, реорганизуется и переименовывается по решению общего собрания коллектива школы и утверждается приказом по образовательному учреждению.</w:t>
      </w:r>
    </w:p>
    <w:p w:rsidR="002050F3" w:rsidRPr="00EF4DD5" w:rsidRDefault="002050F3">
      <w:pPr>
        <w:rPr>
          <w:rFonts w:ascii="Times New Roman" w:hAnsi="Times New Roman" w:cs="Times New Roman"/>
          <w:sz w:val="28"/>
          <w:szCs w:val="28"/>
        </w:rPr>
      </w:pPr>
    </w:p>
    <w:sectPr w:rsidR="002050F3" w:rsidRPr="00EF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021"/>
    <w:multiLevelType w:val="multilevel"/>
    <w:tmpl w:val="35A2E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B6DF9"/>
    <w:multiLevelType w:val="multilevel"/>
    <w:tmpl w:val="4FE6A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4A55B7"/>
    <w:multiLevelType w:val="multilevel"/>
    <w:tmpl w:val="38963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3F06E7"/>
    <w:multiLevelType w:val="multilevel"/>
    <w:tmpl w:val="EF0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764594"/>
    <w:multiLevelType w:val="multilevel"/>
    <w:tmpl w:val="2974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D86ECA"/>
    <w:multiLevelType w:val="multilevel"/>
    <w:tmpl w:val="1A86C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96"/>
    <w:rsid w:val="001976F5"/>
    <w:rsid w:val="002050F3"/>
    <w:rsid w:val="00267D9F"/>
    <w:rsid w:val="00570B96"/>
    <w:rsid w:val="00714192"/>
    <w:rsid w:val="00E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4DD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7204">
              <w:marLeft w:val="0"/>
              <w:marRight w:val="0"/>
              <w:marTop w:val="0"/>
              <w:marBottom w:val="0"/>
              <w:divBdr>
                <w:top w:val="single" w:sz="6" w:space="18" w:color="F3F3F3"/>
                <w:left w:val="single" w:sz="6" w:space="14" w:color="F3F3F3"/>
                <w:bottom w:val="single" w:sz="6" w:space="18" w:color="F3F3F3"/>
                <w:right w:val="single" w:sz="6" w:space="14" w:color="F3F3F3"/>
              </w:divBdr>
              <w:divsChild>
                <w:div w:id="90826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4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2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8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1422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Дарья</cp:lastModifiedBy>
  <cp:revision>2</cp:revision>
  <dcterms:created xsi:type="dcterms:W3CDTF">2019-06-25T09:45:00Z</dcterms:created>
  <dcterms:modified xsi:type="dcterms:W3CDTF">2019-06-25T09:45:00Z</dcterms:modified>
</cp:coreProperties>
</file>